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386"/>
      </w:tblGrid>
      <w:tr w:rsidR="0077461E" w:rsidRPr="0077461E" w:rsidTr="00D01E12">
        <w:tc>
          <w:tcPr>
            <w:tcW w:w="5246" w:type="dxa"/>
          </w:tcPr>
          <w:p w:rsidR="0077461E" w:rsidRPr="0077461E" w:rsidRDefault="0077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77461E" w:rsidRPr="0077461E" w:rsidRDefault="0077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на заседании Управляющего совета</w:t>
            </w:r>
          </w:p>
          <w:p w:rsidR="0077461E" w:rsidRPr="0077461E" w:rsidRDefault="0077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 от «__» _______20     г. №</w:t>
            </w:r>
          </w:p>
        </w:tc>
        <w:tc>
          <w:tcPr>
            <w:tcW w:w="5386" w:type="dxa"/>
          </w:tcPr>
          <w:p w:rsidR="0077461E" w:rsidRPr="0077461E" w:rsidRDefault="0077461E" w:rsidP="00774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C45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461E" w:rsidRPr="0077461E" w:rsidRDefault="0077461E" w:rsidP="007746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МАОУ «СОШ №14»</w:t>
            </w:r>
          </w:p>
          <w:p w:rsidR="0077461E" w:rsidRPr="0077461E" w:rsidRDefault="0077461E" w:rsidP="007746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>_____________ Т.Н. Мальцева</w:t>
            </w:r>
          </w:p>
          <w:p w:rsidR="0077461E" w:rsidRPr="0077461E" w:rsidRDefault="0077461E" w:rsidP="0077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«___» ___________ 20   ___ г.</w:t>
            </w:r>
          </w:p>
          <w:p w:rsidR="0077461E" w:rsidRPr="0077461E" w:rsidRDefault="0077461E" w:rsidP="0077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7461E" w:rsidRDefault="0077461E">
      <w:pPr>
        <w:rPr>
          <w:rFonts w:ascii="Times New Roman" w:hAnsi="Times New Roman" w:cs="Times New Roman"/>
          <w:sz w:val="28"/>
          <w:szCs w:val="28"/>
        </w:rPr>
      </w:pPr>
    </w:p>
    <w:p w:rsidR="0077461E" w:rsidRDefault="0077461E" w:rsidP="0077461E">
      <w:pPr>
        <w:rPr>
          <w:rFonts w:ascii="Times New Roman" w:hAnsi="Times New Roman" w:cs="Times New Roman"/>
          <w:sz w:val="28"/>
          <w:szCs w:val="28"/>
        </w:rPr>
      </w:pPr>
    </w:p>
    <w:p w:rsidR="009820D3" w:rsidRPr="00C45F93" w:rsidRDefault="0077461E" w:rsidP="00C45F9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F93" w:rsidRPr="00C45F93" w:rsidRDefault="00C45F93" w:rsidP="00C45F9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93">
        <w:rPr>
          <w:rFonts w:ascii="Times New Roman" w:hAnsi="Times New Roman" w:cs="Times New Roman"/>
          <w:b/>
          <w:sz w:val="28"/>
          <w:szCs w:val="28"/>
        </w:rPr>
        <w:t>о внебюджетной деятельности</w:t>
      </w:r>
    </w:p>
    <w:p w:rsidR="00C45F93" w:rsidRDefault="00C45F93" w:rsidP="00C45F93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93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№14»</w:t>
      </w:r>
    </w:p>
    <w:p w:rsidR="00C45F93" w:rsidRDefault="00C45F93" w:rsidP="00C45F93">
      <w:pPr>
        <w:rPr>
          <w:rFonts w:ascii="Times New Roman" w:hAnsi="Times New Roman" w:cs="Times New Roman"/>
          <w:sz w:val="28"/>
          <w:szCs w:val="28"/>
        </w:rPr>
      </w:pPr>
    </w:p>
    <w:p w:rsidR="00C45F93" w:rsidRPr="00C45F93" w:rsidRDefault="00C45F93" w:rsidP="00C45F93">
      <w:pPr>
        <w:tabs>
          <w:tab w:val="left" w:pos="1575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508D" w:rsidRDefault="00C45F93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9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45F93">
        <w:rPr>
          <w:rFonts w:ascii="Times New Roman" w:hAnsi="Times New Roman" w:cs="Times New Roman"/>
          <w:sz w:val="24"/>
          <w:szCs w:val="24"/>
        </w:rPr>
        <w:t>Настоящее Положение о внебюджетной деятельности (далее по тексту – Положение) разработано в соответствии с Конституцией РФ, Гражданским Кодексом РФ, Законом Российской Федерации «Об образовании», Налоговым кодексом РФ, Федеральным законом от 11.08.1995 №135_ФЗ «О благотворительной деятельности и благотворительных организациях», Положением о дополнительных образовательных услугах в муниципальном автономном общеобразовательном учреждении «Средняя общеобразовательная школа №14», Положением о добровольных взносах родителей обучающихся МАОУ «Средняя</w:t>
      </w:r>
      <w:proofErr w:type="gramEnd"/>
      <w:r w:rsidRPr="00C45F93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№14», другими нормативными правовыми актами, действующими в сфере образования.</w:t>
      </w:r>
    </w:p>
    <w:p w:rsidR="00C45F93" w:rsidRDefault="00C45F93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8508D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создания дополнительных условий для развития МАОУ «Средняя общеобразовательная школа №14», в том числе: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наиболее полного удовлетворения образовательных и воспитательных потребностей населения, родителей и обучающихся;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материально-технической базы, обеспечивающей образовательный процесс;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охрану жизни и здоровья участников образовательного процесса;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безопасности детей в период образовательного процесса;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иных задач, не противоречащих уставной деятельности школы и действующему законодательству Российской Федерации.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Дополнительные источники финансирования могут быть привлечены МАОУ «Средняя общеобразовательная школа №14» только с соблюдением всех условий, установленных действующим законодательством российской Федерации и настоящим Положением.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Источниками формирования внебюджетных средств МАОУ «Средняя общеобразовательная школа №14» являются: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взносы родителей (законных представителей) обучающихся;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целевые пожертвования физических и (или) юридических лиц;</w:t>
      </w:r>
    </w:p>
    <w:p w:rsidR="0038508D" w:rsidRDefault="0038508D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средства, полученные от предпринимательской или иной, приносящей доход, деятельности.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Основным принципом привлечения внебюджетных средств МАОУ «Средняя общеобразовательная школа №14» является добровольность их внесения физическими и юридическими лицами.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Привлечение МАОУ «Средняя общеобразовательная школа №14» внебюджетных средств является правом, а не обязанностью школы.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44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Целевые взносы – добровольная безвозмездная передача юридическими или физическими лицами денежных средств, которые должны быть использованы по объявленном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целевому) назначению.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Пожертвование – дарение вещи (включая деньги, ценные бумаги) или права в общеполезных целях.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Жертвователь – юридическое или физическое лицо, осуществляющее добровольное безвозмездное пожертвование и (или) целевой взнос.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44">
        <w:rPr>
          <w:rFonts w:ascii="Times New Roman" w:hAnsi="Times New Roman" w:cs="Times New Roman"/>
          <w:b/>
          <w:sz w:val="24"/>
          <w:szCs w:val="24"/>
        </w:rPr>
        <w:t>3. Условия привлечения добровольных пожертвований, целевых взносов</w:t>
      </w: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544" w:rsidRDefault="000D1544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44">
        <w:rPr>
          <w:rFonts w:ascii="Times New Roman" w:hAnsi="Times New Roman" w:cs="Times New Roman"/>
          <w:sz w:val="24"/>
          <w:szCs w:val="24"/>
        </w:rPr>
        <w:t>3.1. На принятие пожертвования</w:t>
      </w:r>
      <w:r w:rsidR="00C27502">
        <w:rPr>
          <w:rFonts w:ascii="Times New Roman" w:hAnsi="Times New Roman" w:cs="Times New Roman"/>
          <w:sz w:val="24"/>
          <w:szCs w:val="24"/>
        </w:rPr>
        <w:t xml:space="preserve"> не требуется чьего-либо разрешения или согласия. МАОУ «Средняя общеобразовательная школа №14» вправе принимать пожертвования от любых физических и (или) юридических лиц.</w:t>
      </w:r>
    </w:p>
    <w:p w:rsidR="00C27502" w:rsidRDefault="00C27502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Решение о внесении целевых взносов принимается физическими и (или) юридическими лицами самостоятельно с указанием назначения целевого взноса.</w:t>
      </w:r>
    </w:p>
    <w:p w:rsidR="00C27502" w:rsidRDefault="00C27502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по определенному назначению, а может и не содержать такого условия.</w:t>
      </w:r>
    </w:p>
    <w:p w:rsidR="00C27502" w:rsidRDefault="00C27502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Пожертвования, выраженные в денежной форме, целевые взносы физических и (или) юридических лиц направляются ими на внебюджетный счёт МАОУ «Средняя общеобразовательная школа №14». Иное имущество оформляется в обязательном порядке справкой соответствующего образца, приказом директора и ставится на баланс школы в соответствии с действующим законодательством.</w:t>
      </w:r>
    </w:p>
    <w:p w:rsidR="00E17BD2" w:rsidRDefault="00E17BD2" w:rsidP="00385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Пожертвования в денежной форме, направляемые родителями на чествование учащихся на празднике «Ученик года», оформляются приказом директора по школе, справкой от Управляющего совета соответствующего образца. Учащиеся расписываются в ведомости за получение денежного вознаграждения.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Пожертвования в виде канцелярских товаров, сладких призов оформляется справкой соответствующего образца.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МАОУ «Средняя общеобразовательная школа №14» в обязательном порядке ведет обособленный учёт всех операций по использованию пожертвованного имущества, для которого установлено определенное назначение.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Распоряжение привлеченными пожертвованиями, целевыми взносами осуществляет администрация МАОУ «Средняя общеобразовательная школа №14» по объявленному целевому назначению (при наличии условия) или в общеполезных целях без целевого назначения по согласованию с Управляющим советом школы (Наблюдательным советом).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BD2" w:rsidRP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BD2">
        <w:rPr>
          <w:rFonts w:ascii="Times New Roman" w:hAnsi="Times New Roman" w:cs="Times New Roman"/>
          <w:b/>
          <w:sz w:val="24"/>
          <w:szCs w:val="24"/>
        </w:rPr>
        <w:t>4. Порядок расходования внебюджетных средств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Распорядителями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олы являются Управляющий совет (Наблюдательный совет и директор).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Главным распорядителем является директор, наделенный правом: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смет доходов и расходов по внебюджетным средствам;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взимания доходов и осуществления расходов с внебюджетных счетов на мероприятия, предусмотренные в утвержденных сметах доходов и расходов.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Составление сметы.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Смета доходов и расходов по внебюджетным средствам – это документ, определяющий объёмы поступлений внебюджетных средств с указанием направлений использования этих средств.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Смета по платным образовательным услугам составляется отдельно.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Смету на предстоящий финансовый год составляет директор общеобразовательного учреждения совместно с главным бухгалтером, согласовывает Управляющий совет школы, утверждает смету начальник управления образования.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В доходную часть сметы включаются суммы планируемых доходов на финансовый год, а также остатки внебюджетных средств на начало года.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В расходную часть сметы включаются суммы расходов, утвержденные в установленном порядке согласно кодам бюджетной классификации.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 решению Управляющего совета (Наблюдательного совета) школы допускается перераспределение процентного отношения расходов по направлениям использования внебюджетных средств.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Сумма расходов в смете не должна превышать суммы доходной части сметы.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4.3.8. В случае, когда доходы превышают расходы вследствие того, что эти доходы поступают в текущем бюджетном году для осуществления расходов в следующем бюджетном году, это превышение отражается в смете как остаток на конец года.</w:t>
      </w: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BD2" w:rsidRP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BD2">
        <w:rPr>
          <w:rFonts w:ascii="Times New Roman" w:hAnsi="Times New Roman" w:cs="Times New Roman"/>
          <w:b/>
          <w:sz w:val="24"/>
          <w:szCs w:val="24"/>
        </w:rPr>
        <w:t>5. Исполнение смет</w:t>
      </w:r>
    </w:p>
    <w:p w:rsidR="00E17BD2" w:rsidRP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D2" w:rsidRDefault="00E17BD2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Внебюджетные средства</w:t>
      </w:r>
      <w:r w:rsidR="00195B1C">
        <w:rPr>
          <w:rFonts w:ascii="Times New Roman" w:hAnsi="Times New Roman" w:cs="Times New Roman"/>
          <w:sz w:val="24"/>
          <w:szCs w:val="24"/>
        </w:rPr>
        <w:t xml:space="preserve"> вносятся на внебюджетный счёт МАОУ «Средняя общеобразовательная школа №14».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Расходы внебюджетных средств осуществляются в пределах остатка денежных средств на расчётном счёте в строгом соответствии с объёмом и назначением,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смете.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Перевод бюджетных счетов на внебюджетные счета и обратно не разрешается.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Остатки неиспользованных средств по состоянию на 31 декабря текущего года на внебюджетных счетах являются переходящими, с правом использования в следующем году.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Доходы, поступившие в течение года дополнительно к суммам, предусмотренным в смете, могут быть использованы лишь после осуществления в установленном порядке соответствующих изменений в смете.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Общественный контроль исполнения смет доходов и расходов внебюджетных средств осуществляет Управляющий совет (Наблюдательный совет) школы не реже 2 раза в год.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B1C" w:rsidRP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1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Наличие в МАОУ «Средняя общеобразовательная школа №14»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выполнения своих функций не влечет за собой снижения нормативов и (или) абсолютных размеров его финансирования за счёт средств Учредителя.</w:t>
      </w:r>
    </w:p>
    <w:p w:rsidR="00195B1C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Бухгалтерский учёт внебюджетных средств осуществляется в соответствии с нормативно-правовыми документами Министерства финансов РФ.</w:t>
      </w:r>
    </w:p>
    <w:p w:rsidR="00195B1C" w:rsidRPr="000D1544" w:rsidRDefault="00195B1C" w:rsidP="00E1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Управляющим советом (Наблюдательным советом) МАОУ</w:t>
      </w:r>
      <w:r w:rsidR="006206B5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№14» и утверждаются директором.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5B1C" w:rsidRPr="000D1544" w:rsidSect="0077461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61E"/>
    <w:rsid w:val="000D1544"/>
    <w:rsid w:val="001446F2"/>
    <w:rsid w:val="00195B1C"/>
    <w:rsid w:val="00294FCA"/>
    <w:rsid w:val="0038508D"/>
    <w:rsid w:val="003D5195"/>
    <w:rsid w:val="006206B5"/>
    <w:rsid w:val="0077461E"/>
    <w:rsid w:val="009820D3"/>
    <w:rsid w:val="00C27502"/>
    <w:rsid w:val="00C45F93"/>
    <w:rsid w:val="00D01E12"/>
    <w:rsid w:val="00E1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СОШ№14</dc:creator>
  <cp:keywords/>
  <dc:description/>
  <cp:lastModifiedBy>СОШ№14</cp:lastModifiedBy>
  <cp:revision>12</cp:revision>
  <dcterms:created xsi:type="dcterms:W3CDTF">2013-10-04T06:01:00Z</dcterms:created>
  <dcterms:modified xsi:type="dcterms:W3CDTF">2013-10-07T02:06:00Z</dcterms:modified>
</cp:coreProperties>
</file>